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&lt;!DOCTYPE html&gt;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&lt;html lang="en"&gt;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&lt;head&gt;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&lt;meta charset="UTF-8"&gt;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  &lt;meta name="viewport" content="width=device-width, initial-scale=1.0"&gt;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  &lt;title&gt;Life Insurance Academy | Fast-Track PCEIA, CEILLI &amp; PCIL Prep&lt;/title&gt;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 &lt;!-- Tailwind CSS CDN --&gt;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 &lt;script src="https://cdn.tailwindcss.com"&gt;&lt;/script&gt;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  &lt;link href="https://cdnjs.cloudflare.com/ajax/libs/font-awesome/6.0.0/css/all.min.css" rel="stylesheet"&gt;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&lt;style&gt;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      .gradient-bg {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        background: linear-gradient(135deg, #1e3a8a 0%, #0284c7 100%);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 &lt;/style&gt;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&lt;/head&gt;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&lt;body class="bg-slate-50 text-slate-800 font-sans flex flex-col min-h-screen"&gt;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&lt;!-- NAVIGATION --&gt;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&lt;nav class="bg-white shadow-sm border-b sticky top-0 z-50"&gt;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    &lt;div class="max-w-6xl mx-auto px-4 py-3 flex justify-between items-center"&gt;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      &lt;div class="flex items-center space-x-2 cursor-pointer" onclick="showTab('home')"&gt;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             &lt;i class="fa-solid fa-graduation-cap text-blue-800 text-2xl"&gt;&lt;/i&gt;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             &lt;span class="font-bold text-xl text-blue-900 tracking-tight"&gt;Life Insurance Academy&lt;/span&gt;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        &lt;/div&gt;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  &lt;div class="hidden md:flex space-x-6 font-medium text-slate-600"&gt;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         &lt;button onclick="showTab('home')" class="hover:text-blue-700 transition"&gt;Home&lt;/button&gt;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             &lt;button onclick="showTab('courses')" class="hover:text-blue-700 transition"&gt;Exam Modules&lt;/button&gt;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             &lt;button onclick="showTab('pass-pack')" class="hover:text-blue-700 transition"&gt;RM9.90 Pass Pack&lt;/button&gt;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      &lt;/div&gt;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        &lt;button onclick="showTab('pass-pack')" class="bg-amber-500 hover:bg-amber-600 text-white font-bold px-4 py-2 rounded-lg text-sm transition shadow-sm"&gt;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            Get Pass Pack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        &lt;/button&gt;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    &lt;/div&gt;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&lt;/nav&gt;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 &lt;!-- TAB 1: HOME PAGE --&gt;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&lt;main id="home" class="tab-content flex-grow"&gt;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      &lt;!-- Hero Section --&gt;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    &lt;section class="gradient-bg text-white py-16 px-4"&gt;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        &lt;div class="max-w-4xl mx-auto text-center space-y-6"&gt;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            &lt;span class="bg-blue-800/60 text-blue-200 text-xs uppercase tracking-widest font-semibold px-3 py-1 rounded-full inline-block"&gt;2026 Updated Exam Bank&lt;/span&gt;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           &lt;h1 class="text-3xl md:text-5xl font-extrabold leading-tight"&gt;Pass PCEIA &amp; CEILLI Exams On Your Very First Attempt&lt;/h1&gt;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            &lt;p class="text-blue-100 text-base md:text-lg max-w-2xl mx-auto"&gt;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                 Stop reading 300-page textbooks. Focus strictly on high-frequency questions and core concepts designed for future insurance agents and bankers.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            &lt;/p&gt;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             &lt;div class="pt-4 flex flex-col sm:flex-row justify-center gap-4"&gt;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                  &lt;button onclick="showTab('pass-pack')" class="bg-amber-500 hover:bg-amber-600 text-slate-950 font-bold px-6 py-3 rounded-lg shadow-md transition text-lg"&gt;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                    Get RM9.90 Pass Pack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                  &lt;/button&gt;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                &lt;button onclick="showTab('courses')" class="bg-white/10 hover:bg-white/20 text-white border border-white/30 font-semibold px-6 py-3 rounded-lg transition"&gt;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                      Explore Exam Routes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                  &lt;/button&gt;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          &lt;/div&gt;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    &lt;/section&gt;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      &lt;!-- Value Props --&gt;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    &lt;section class="py-12 max-w-6xl mx-auto px-4 grid md:grid-cols-3 gap-6"&gt;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         &lt;div class="bg-white p-6 rounded-xl border border-slate-100 shadow-sm text-center"&gt;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              &lt;div class="w-12 h-12 bg-blue-100 text-blue-800 rounded-full flex items-center justify-center mx-auto mb-4 text-xl"&gt;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                  &lt;i class="fa-solid fa-bullseye"&gt;&lt;/i&gt;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              &lt;h3 class="font-bold text-lg mb-2"&gt;High-Frequency Questions&lt;/h3&gt;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             &lt;p class="text-slate-600 text-sm"&gt;Targeted mock exams reflecting actual PCEIA &amp; CEILLI testing patterns.&lt;/p&gt;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          &lt;/div&gt;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          &lt;div class="bg-white p-6 rounded-xl border border-slate-100 shadow-sm text-center"&gt;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              &lt;div class="w-12 h-12 bg-blue-100 text-blue-800 rounded-full flex items-center justify-center mx-auto mb-4 text-xl"&gt;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                 &lt;i class="fa-solid fa-bolt"&gt;&lt;/i&gt;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          &lt;h3 class="font-bold text-lg mb-2"&gt;Fast-Track Learning&lt;/h3&gt;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             &lt;p class="text-slate-600 text-sm"&gt;Study smarter in under 7 days without drowning in dry industry jargon.&lt;/p&gt;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        &lt;/div&gt;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         &lt;div class="bg-white p-6 rounded-xl border border-slate-100 shadow-sm text-center"&gt;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             &lt;div class="w-12 h-12 bg-blue-100 text-blue-800 rounded-full flex items-center justify-center mx-auto mb-4 text-xl"&gt;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              &lt;i class="fa-solid fa-mobile-screen"&gt;&lt;/i&gt;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             &lt;h3 class="font-bold text-lg mb-2"&gt;Study Anywhere&lt;/h3&gt;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               &lt;p class="text-slate-600 text-sm"&gt;Mobile-friendly flashcards and quick tests for revision on the go.&lt;/p&gt;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          &lt;/div&gt;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      &lt;/section&gt;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&lt;/main&gt;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  &lt;!-- TAB 2: EXAM MODULES --&gt;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  &lt;main id="courses" class="tab-content flex-grow hidden"&gt;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      &lt;section class="py-12 max-w-6xl mx-auto px-4"&gt;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           &lt;h2 class="text-3xl font-extrabold text-center mb-8 text-slate-900"&gt;Exam Preparation Routes&lt;/h2&gt;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          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          &lt;div class="grid md:grid-cols-3 gap-6"&gt;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              &lt;!-- PCEIA Card --&gt;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              &lt;div class="bg-white rounded-xl shadow-sm border p-6 flex flex-col justify-between"&gt;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                &lt;div&gt;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                      &lt;span class="text-xs font-semibold uppercase text-blue-600 tracking-wider"&gt;Basic &amp; Life / General&lt;/span&gt;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                     &lt;h3 class="text-xl font-bold mt-1 mb-3"&gt;PCEIA&lt;/h3&gt;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                      &lt;p class="text-xs text-slate-500 mb-4"&gt;Pre-Contract Examination for Insurance Agents&lt;/p&gt;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                     &lt;ul class="text-sm text-slate-600 space-y-2 mb-6"&gt;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mr-2"&gt;&lt;/i&gt;&lt;strong&gt;Life Route:&lt;/strong&gt; Parts A + C (100 Qs / 2 hrs)&lt;/li&gt;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mr-2"&gt;&lt;/i&gt;&lt;strong&gt;General Route:&lt;/strong&gt; Parts A + B (100 Qs / 2 hrs)&lt;/li&gt;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mr-2"&gt;&lt;/i&gt;Basic Insurance &amp; Regulations&lt;/li&gt;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                       &lt;/ul&gt;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                 &lt;/div&gt;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                  &lt;button onclick="showTab('pass-pack')" class="w-full bg-blue-900 text-white font-medium py-2 rounded-lg hover:bg-blue-800 transition"&gt;Get PCEIA Prep&lt;/button&gt;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              &lt;!-- CEILLI Card --&gt;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              &lt;div class="bg-white rounded-xl shadow-sm border p-6 flex flex-col justify-between"&gt;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                   &lt;div&gt;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                       &lt;span class="text-xs font-semibold uppercase text-blue-600 tracking-wider"&gt;Investment-Linked&lt;/span&gt;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                      &lt;h3 class="text-xl font-bold mt-1 mb-3"&gt;CEILLI&lt;/h3&gt;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                      &lt;p class="text-xs text-slate-500 mb-4"&gt;Certificate Examination in Investment-Linked Life Insurance&lt;/p&gt;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                      &lt;ul class="text-sm text-slate-600 space-y-2 mb-6"&gt;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mr-2"&gt;&lt;/i&gt;100 Specialized Questions (2 hrs)&lt;/li&gt;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mr-2"&gt;&lt;/i&gt;Investment Fund Features &amp; Risk&lt;/li&gt;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mr-2"&gt;&lt;/i&gt;Ethics &amp; Client Suitability&lt;/li&gt;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                      &lt;/ul&gt;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                  &lt;/div&gt;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                  &lt;button onclick="showTab('pass-pack')" class="w-full bg-blue-900 text-white font-medium py-2 rounded-lg hover:bg-blue-800 transition"&gt;Get CEILLI Prep&lt;/button&gt;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             &lt;!-- PCIL Card --&gt;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              &lt;div class="bg-white rounded-xl shadow-sm border p-6 flex flex-col justify-between"&gt;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                 &lt;div&gt;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                      &lt;span class="text-xs font-semibold uppercase text-blue-600 tracking-wider"&gt;All-in-One Combination&lt;/span&gt;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                      &lt;h3 class="text-xl font-bold mt-1 mb-3"&gt;PCIL&lt;/h3&gt;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                     &lt;p class="text-xs text-slate-500 mb-4"&gt;Pre-Contract Life &amp; Investment-Linked Combined&lt;/p&gt;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                      &lt;ul class="text-sm text-slate-600 space-y-2 mb-6"&gt;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mr-2"&gt;&lt;/i&gt;Full Combined Syllabus Coverage&lt;/li&gt;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mr-2"&gt;&lt;/i&gt;Standard Life + ILP Syllabi&lt;/li&gt;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                          &lt;li&gt;&lt;i class="fa-solid fa-check text-green-500 mr-2"&gt;&lt;/i&gt;Ideal for Agency &amp; Banking Entrants&lt;/li&gt;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                       &lt;/ul&gt;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                    &lt;/div&gt;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                   &lt;button onclick="showTab('pass-pack')" class="w-full bg-blue-900 text-white font-medium py-2 rounded-lg hover:bg-blue-800 transition"&gt;Get PCIL Prep&lt;/button&gt;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        &lt;/div&gt;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       &lt;/section&gt;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  &lt;/main&gt;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  &lt;!-- TAB 3: PASS PACK (OFFER) --&gt;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  &lt;main id="pass-pack" class="tab-content flex-grow hidden"&gt;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       &lt;section class="py-12 max-w-3xl mx-auto px-4"&gt;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           &lt;div class="bg-white rounded-2xl shadow-md border overflow-hidden"&gt;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              &lt;div class="gradient-bg text-white p-6 text-center"&gt;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                  &lt;span class="bg-amber-400 text-slate-950 font-extrabold text-xs px-3 py-1 rounded-full uppercase tracking-wider"&gt;Limited Offer&lt;/span&gt;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                  &lt;h2 class="text-2xl md:text-3xl font-extrabold mt-2"&gt;The Ultimate Exam Pass Pack&lt;/h2&gt;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                  &lt;p class="text-blue-100 text-sm mt-1"&gt;Everything you need to clear your exams on the first attempt.&lt;/p&gt;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               &lt;div class="p-6 md:p-8 space-y-6"&gt;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                  &lt;div class="border-b pb-4"&gt;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                      &lt;div class="flex justify-between items-baseline"&gt;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                           &lt;span class="font-bold text-slate-800 text-lg"&gt;Complete Fast-Track Digital Bundle&lt;/span&gt;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                           &lt;span class="text-3xl font-black text-blue-900"&gt;RM 9.90&lt;/span&gt;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                       &lt;/div&gt;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                      &lt;p class="text-xs text-slate-500 mt-1"&gt;One-time payment • Lifetime digital access&lt;/p&gt;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                   &lt;/div&gt;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                   &lt;div class="space-y-3"&gt;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                       &lt;h4 class="font-bold text-slate-900 text-sm uppercase tracking-wide"&gt;What's Included:&lt;/h4&gt;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                       &lt;div class="flex items-start space-x-3 text-sm text-slate-700"&gt;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                           &lt;i class="fa-solid fa-circle-check text-amber-500 mt-0.5"&gt;&lt;/i&gt;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                          &lt;span&gt;&lt;strong&gt;PCEIA, CEILLI &amp; PCIL High-Yield Exam Bank&lt;/strong&gt; with answer keys.&lt;/span&gt;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                       &lt;/div&gt;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                       &lt;div class="flex items-start space-x-3 text-sm text-slate-700"&gt;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                           &lt;i class="fa-solid fa-circle-check text-amber-500 mt-0.5"&gt;&lt;/i&gt;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                           &lt;span&gt;&lt;strong&gt;Top 100 Common Mistakes &amp; Trick Questions&lt;/strong&gt; breakdown.&lt;/span&gt;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                      &lt;/div&gt;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                      &lt;div class="flex items-start space-x-3 text-sm text-slate-700"&gt;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                           &lt;i class="fa-solid fa-circle-check text-amber-500 mt-0.5"&gt;&lt;/i&gt;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                          &lt;span&gt;&lt;strong&gt;Last-Minute Revision Cheat Sheet&lt;/strong&gt; for 2-hour rush prep.&lt;/span&gt;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                       &lt;/div&gt;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                  &lt;/div&gt;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                  &lt;!-- CTA BUTTON --&gt;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                   &lt;div class="pt-4"&gt;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                      &lt;a href="https://wa.me/?text=Hi%2C%20I%20want%20to%20get%20the%20RM9.90%20Life%20Insurance%20Academy%20Pass%20Pack" target="_blank" class="block w-full bg-amber-500 hover:bg-amber-600 text-slate-950 text-center font-extrabold py-3.5 rounded-xl shadow-md transition text-lg"&gt;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                            Get Instant Access (RM9.90)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                        &lt;/a&gt;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                       &lt;p class="text-center text-xs text-slate-400 mt-2"&gt;&lt;i class="fa-solid fa-lock mr-1"&gt;&lt;/i&gt; Instant delivery via WhatsApp or Email&lt;/p&gt;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                   &lt;/div&gt;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               &lt;/div&gt;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           &lt;/div&gt;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       &lt;/section&gt;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    &lt;/main&gt;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   &lt;!-- FOOTER --&gt;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 &lt;footer class="bg-slate-900 text-slate-400 py-6 text-center text-xs border-t border-slate-800"&gt;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       &lt;p&gt;© 2026 Life Insurance Academy. All rights reserved.&lt;/p&gt;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       &lt;p class="mt-1 text-slate-500"&gt;Not affiliated with or endorsed by MII or LIAM. Independent exam preparation support.&lt;/p&gt;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   &lt;/footer&gt;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  &lt;!-- TAB NAVIGATION SCRIPT --&gt;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  &lt;script&gt;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      function showTab(tabId) {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           document.querySelectorAll('.tab-content').forEach(tab =&gt; {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               tab.classList.add('hidden');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           });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          document.getElementById(tabId).classList.remove('hidden');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           window.scrollTo({ top: 0, behavior: 'smooth' });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   &lt;/script&gt;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&lt;/body&gt;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&lt;/html&gt;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